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13EC" w14:textId="5FD119B3" w:rsidR="00661E58" w:rsidRPr="00661E58" w:rsidRDefault="00661E58" w:rsidP="00661E58">
      <w:pPr>
        <w:pStyle w:val="NoSpacing"/>
        <w:rPr>
          <w:b/>
          <w:bCs/>
        </w:rPr>
      </w:pPr>
      <w:r w:rsidRPr="00661E58">
        <w:rPr>
          <w:b/>
          <w:bCs/>
        </w:rPr>
        <w:t xml:space="preserve">SBIRT Infographic References </w:t>
      </w:r>
    </w:p>
    <w:sdt>
      <w:sdtPr>
        <w:id w:val="-1713872218"/>
        <w:docPartObj>
          <w:docPartGallery w:val="Bibliographies"/>
          <w:docPartUnique/>
        </w:docPartObj>
      </w:sdtPr>
      <w:sdtEndPr/>
      <w:sdtContent>
        <w:p w14:paraId="7CF9BC8F" w14:textId="18AB8CB7" w:rsidR="00661E58" w:rsidRPr="00661E58" w:rsidRDefault="00661E58" w:rsidP="00661E58"/>
        <w:sdt>
          <w:sdtPr>
            <w:id w:val="-573587230"/>
            <w:bibliography/>
          </w:sdtPr>
          <w:sdtEndPr/>
          <w:sdtContent>
            <w:p w14:paraId="1F3BEA9B" w14:textId="77777777" w:rsidR="00A54D27" w:rsidRDefault="00661E58" w:rsidP="00A54D27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A54D27">
                <w:rPr>
                  <w:noProof/>
                </w:rPr>
                <w:t xml:space="preserve">Babor, T. (2007). Screening, brief intervention, and referral to treatment (SBIRT): Toward a public health approach to the management of substance abuse. </w:t>
              </w:r>
              <w:r w:rsidR="00A54D27">
                <w:rPr>
                  <w:i/>
                  <w:iCs/>
                  <w:noProof/>
                </w:rPr>
                <w:t>Substance Abuse</w:t>
              </w:r>
              <w:r w:rsidR="00A54D27">
                <w:rPr>
                  <w:noProof/>
                </w:rPr>
                <w:t>, 7–30.</w:t>
              </w:r>
            </w:p>
            <w:p w14:paraId="58A3F22E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Babor, T., &amp; Higgins-Biddle, J. (2001). </w:t>
              </w:r>
              <w:r>
                <w:rPr>
                  <w:i/>
                  <w:iCs/>
                  <w:noProof/>
                </w:rPr>
                <w:t>Brief Intervention for hazardous and harmful drinking; a manual for use in primary care.</w:t>
              </w:r>
              <w:r>
                <w:rPr>
                  <w:noProof/>
                </w:rPr>
                <w:t xml:space="preserve"> WHO. Retrieved from https://health.uconn.edu/sbirtinstitute/wp-content/uploads/sites/101/2017/01/WHO_AUDIT-BI-Manual.pdf</w:t>
              </w:r>
            </w:p>
            <w:p w14:paraId="248EBF8E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Berge KH, S. M. (2009). Chemical dependency and the physician. </w:t>
              </w:r>
              <w:r>
                <w:rPr>
                  <w:i/>
                  <w:iCs/>
                  <w:noProof/>
                </w:rPr>
                <w:t>Mayo Clin Proc</w:t>
              </w:r>
              <w:r>
                <w:rPr>
                  <w:noProof/>
                </w:rPr>
                <w:t>, 625-631.</w:t>
              </w:r>
            </w:p>
            <w:p w14:paraId="13577332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Crawford, C. (2018, June 8). </w:t>
              </w:r>
              <w:r>
                <w:rPr>
                  <w:i/>
                  <w:iCs/>
                  <w:noProof/>
                </w:rPr>
                <w:t>USPSTF: Screen All Adults for Unhealthy Alcohol Use.</w:t>
              </w:r>
              <w:r>
                <w:rPr>
                  <w:noProof/>
                </w:rPr>
                <w:t xml:space="preserve"> Retrieved from aafp.org: https://www.aafp.org/news/health-of-the-public/20180608uspstfdraftalcohol.html</w:t>
              </w:r>
            </w:p>
            <w:p w14:paraId="1CEAF904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Del Boca, F. (2017). The SBIRT program matrix: a conceptual framework for program implementation and evaluation. </w:t>
              </w:r>
              <w:r>
                <w:rPr>
                  <w:i/>
                  <w:iCs/>
                  <w:noProof/>
                </w:rPr>
                <w:t>Addiction</w:t>
              </w:r>
              <w:r>
                <w:rPr>
                  <w:noProof/>
                </w:rPr>
                <w:t>, 12-22. Retrieved from https://onlinelibrary.wiley.com/doi/full/10.1111/add.13656</w:t>
              </w:r>
            </w:p>
            <w:p w14:paraId="7D5FDC9A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Ranes, B. (2015, June 1). </w:t>
              </w:r>
              <w:r>
                <w:rPr>
                  <w:i/>
                  <w:iCs/>
                  <w:noProof/>
                </w:rPr>
                <w:t>Health Care Professionals: Addiction and Treatment.</w:t>
              </w:r>
              <w:r>
                <w:rPr>
                  <w:noProof/>
                </w:rPr>
                <w:t xml:space="preserve"> Retrieved from https://www.hazeldenbettyford.org/: https://www.hazeldenbettyford.org/education/bcr/addiction-research/health-care-professionals-substance-abuse-ru-615</w:t>
              </w:r>
            </w:p>
            <w:p w14:paraId="619EEB17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SAMHSA. (1997). </w:t>
              </w:r>
              <w:r>
                <w:rPr>
                  <w:i/>
                  <w:iCs/>
                  <w:noProof/>
                </w:rPr>
                <w:t>A Guide to Substance Abuse Services for Primary Care Clinicians; Treatment Improvement Protocol (TIP) Series, No. 24.</w:t>
              </w:r>
              <w:r>
                <w:rPr>
                  <w:noProof/>
                </w:rPr>
                <w:t xml:space="preserve"> Rockville: SAMHSA. Retrieved from https://www.ncbi.nlm.nih.gov/books/NBK64820/</w:t>
              </w:r>
            </w:p>
            <w:p w14:paraId="28ADC7F8" w14:textId="77777777" w:rsidR="00A54D27" w:rsidRDefault="00A54D27" w:rsidP="00A54D2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SAMHSA. (2011, April 11). </w:t>
              </w:r>
              <w:r>
                <w:rPr>
                  <w:i/>
                  <w:iCs/>
                  <w:noProof/>
                </w:rPr>
                <w:t>Evidence Supporting the Effectiveness of an SBIRT.</w:t>
              </w:r>
              <w:r>
                <w:rPr>
                  <w:noProof/>
                </w:rPr>
                <w:t xml:space="preserve"> Retrieved from samhsa.gov: https://www.samhsa.gov/sites/default/files/sbirtwhitepaper_0.pdf</w:t>
              </w:r>
            </w:p>
            <w:p w14:paraId="51949E14" w14:textId="77777777" w:rsidR="00661E58" w:rsidRDefault="00661E58" w:rsidP="00A54D2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8BC8FD4" w14:textId="77777777" w:rsidR="009520A1" w:rsidRDefault="009520A1"/>
    <w:sectPr w:rsidR="0095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8"/>
    <w:rsid w:val="002B1A2B"/>
    <w:rsid w:val="00661E58"/>
    <w:rsid w:val="009520A1"/>
    <w:rsid w:val="00A5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8C5A"/>
  <w15:chartTrackingRefBased/>
  <w15:docId w15:val="{2BEB9011-E9C2-42E6-9ACB-0095E84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58"/>
  </w:style>
  <w:style w:type="paragraph" w:styleId="Heading1">
    <w:name w:val="heading 1"/>
    <w:basedOn w:val="Normal"/>
    <w:next w:val="Normal"/>
    <w:link w:val="Heading1Char"/>
    <w:uiPriority w:val="9"/>
    <w:qFormat/>
    <w:rsid w:val="00661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61E58"/>
  </w:style>
  <w:style w:type="paragraph" w:styleId="NoSpacing">
    <w:name w:val="No Spacing"/>
    <w:uiPriority w:val="1"/>
    <w:qFormat/>
    <w:rsid w:val="00661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Del17</b:Tag>
    <b:SourceType>JournalArticle</b:SourceType>
    <b:Guid>{1AC49DEC-AE18-4582-B7A7-E82D3FE0C5E8}</b:Guid>
    <b:Title>The SBIRT program matrix: a conceptual framework for program implementation and evaluation</b:Title>
    <b:Year>2017</b:Year>
    <b:URL>https://onlinelibrary.wiley.com/doi/full/10.1111/add.13656</b:URL>
    <b:Author>
      <b:Author>
        <b:NameList>
          <b:Person>
            <b:Last>Del Boca</b:Last>
            <b:First>F</b:First>
          </b:Person>
        </b:NameList>
      </b:Author>
    </b:Author>
    <b:JournalName>Addiction</b:JournalName>
    <b:Pages>12-22</b:Pages>
    <b:RefOrder>1</b:RefOrder>
  </b:Source>
  <b:Source>
    <b:Tag>TBa01</b:Tag>
    <b:SourceType>Report</b:SourceType>
    <b:Guid>{DD998C31-C8DD-4556-8165-472F5FD74B4F}</b:Guid>
    <b:Title>Brief Intervention for hazardous and harmful drinking; a manual for use in primary care</b:Title>
    <b:Year>2001</b:Year>
    <b:Author>
      <b:Author>
        <b:NameList>
          <b:Person>
            <b:Last>Babor</b:Last>
            <b:First>Thomas</b:First>
          </b:Person>
          <b:Person>
            <b:Last>Higgins-Biddle</b:Last>
            <b:First>John</b:First>
          </b:Person>
        </b:NameList>
      </b:Author>
    </b:Author>
    <b:Publisher>WHO</b:Publisher>
    <b:URL>https://health.uconn.edu/sbirtinstitute/wp-content/uploads/sites/101/2017/01/WHO_AUDIT-BI-Manual.pdf</b:URL>
    <b:RefOrder>2</b:RefOrder>
  </b:Source>
  <b:Source>
    <b:Tag>Chr18</b:Tag>
    <b:SourceType>DocumentFromInternetSite</b:SourceType>
    <b:Guid>{4AB612AF-05EA-4ED4-B54A-5E92EAA97C58}</b:Guid>
    <b:Title>USPSTF: Screen All Adults for Unhealthy Alcohol Use</b:Title>
    <b:Year>2018</b:Year>
    <b:Author>
      <b:Author>
        <b:NameList>
          <b:Person>
            <b:Last>Crawford</b:Last>
            <b:First>Chris</b:First>
          </b:Person>
        </b:NameList>
      </b:Author>
    </b:Author>
    <b:InternetSiteTitle>aafp.org</b:InternetSiteTitle>
    <b:Month>June</b:Month>
    <b:Day>8</b:Day>
    <b:URL>https://www.aafp.org/news/health-of-the-public/20180608uspstfdraftalcohol.html</b:URL>
    <b:RefOrder>3</b:RefOrder>
  </b:Source>
  <b:Source>
    <b:Tag>SAM97</b:Tag>
    <b:SourceType>Book</b:SourceType>
    <b:Guid>{7A6B5CB0-1C3F-4E78-9141-5B27B2AF2C06}</b:Guid>
    <b:Title>A Guide to Substance Abuse Services for Primary Care Clinicians; Treatment Improvement Protocol (TIP) Series, No. 24</b:Title>
    <b:Year>1997</b:Year>
    <b:URL>https://www.ncbi.nlm.nih.gov/books/NBK64820/</b:URL>
    <b:Author>
      <b:Author>
        <b:NameList>
          <b:Person>
            <b:Last>SAMHSA</b:Last>
          </b:Person>
        </b:NameList>
      </b:Author>
    </b:Author>
    <b:City>Rockville</b:City>
    <b:Publisher>SAMHSA</b:Publisher>
    <b:RefOrder>4</b:RefOrder>
  </b:Source>
  <b:Source>
    <b:Tag>SAM11</b:Tag>
    <b:SourceType>DocumentFromInternetSite</b:SourceType>
    <b:Guid>{711177B0-CA32-4F54-8C64-3CFCEEA7C522}</b:Guid>
    <b:Title>Evidence Supporting the Effectiveness of an SBIRT</b:Title>
    <b:Year>2011</b:Year>
    <b:Author>
      <b:Author>
        <b:Corporate>SAMHSA</b:Corporate>
      </b:Author>
    </b:Author>
    <b:InternetSiteTitle>samhsa.gov</b:InternetSiteTitle>
    <b:Month>April</b:Month>
    <b:Day>11</b:Day>
    <b:URL>https://www.samhsa.gov/sites/default/files/sbirtwhitepaper_0.pdf</b:URL>
    <b:RefOrder>5</b:RefOrder>
  </b:Source>
  <b:Source>
    <b:Tag>TBa07</b:Tag>
    <b:SourceType>JournalArticle</b:SourceType>
    <b:Guid>{B316CFCB-1B21-4C61-882A-23AAA656FF2A}</b:Guid>
    <b:Title>Screening, brief intervention, and referral to treatment (SBIRT): Toward a public health approach to the management of substance abuse</b:Title>
    <b:Year>2007</b:Year>
    <b:Author>
      <b:Author>
        <b:NameList>
          <b:Person>
            <b:Last>Babor</b:Last>
            <b:First>T</b:First>
          </b:Person>
        </b:NameList>
      </b:Author>
    </b:Author>
    <b:JournalName>Substance Abuse</b:JournalName>
    <b:Pages>7–30</b:Pages>
    <b:RefOrder>6</b:RefOrder>
  </b:Source>
  <b:Source>
    <b:Tag>Ber09</b:Tag>
    <b:SourceType>JournalArticle</b:SourceType>
    <b:Guid>{925D9834-141F-4D94-8968-B625712BC3AD}</b:Guid>
    <b:Author>
      <b:Author>
        <b:NameList>
          <b:Person>
            <b:Last>Berge KH</b:Last>
            <b:First>Seppala</b:First>
            <b:Middle>MD, Schipper AM</b:Middle>
          </b:Person>
        </b:NameList>
      </b:Author>
    </b:Author>
    <b:Title>Chemical dependency and the physician</b:Title>
    <b:JournalName>Mayo Clin Proc</b:JournalName>
    <b:Year>2009</b:Year>
    <b:Pages>625-631</b:Pages>
    <b:RefOrder>7</b:RefOrder>
  </b:Source>
  <b:Source>
    <b:Tag>Bet15</b:Tag>
    <b:SourceType>DocumentFromInternetSite</b:SourceType>
    <b:Guid>{A5DDD4DC-8847-4A64-A151-77B5C644F4F3}</b:Guid>
    <b:Title>Health Care Professionals: Addiction and Treatment</b:Title>
    <b:Year>2015</b:Year>
    <b:Author>
      <b:Author>
        <b:NameList>
          <b:Person>
            <b:Last>Ranes</b:Last>
            <b:First>Bethany</b:First>
          </b:Person>
        </b:NameList>
      </b:Author>
    </b:Author>
    <b:InternetSiteTitle>https://www.hazeldenbettyford.org/</b:InternetSiteTitle>
    <b:Month>June </b:Month>
    <b:Day>1</b:Day>
    <b:URL>https://www.hazeldenbettyford.org/education/bcr/addiction-research/health-care-professionals-substance-abuse-ru-615</b:URL>
    <b:RefOrder>8</b:RefOrder>
  </b:Source>
</b:Sources>
</file>

<file path=customXml/itemProps1.xml><?xml version="1.0" encoding="utf-8"?>
<ds:datastoreItem xmlns:ds="http://schemas.openxmlformats.org/officeDocument/2006/customXml" ds:itemID="{15A13AE1-CB47-4F3F-9F4E-9159D45C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Halaja-Henriques</dc:creator>
  <cp:keywords/>
  <dc:description/>
  <cp:lastModifiedBy>Herb Holland</cp:lastModifiedBy>
  <cp:revision>2</cp:revision>
  <dcterms:created xsi:type="dcterms:W3CDTF">2021-10-20T19:14:00Z</dcterms:created>
  <dcterms:modified xsi:type="dcterms:W3CDTF">2021-11-04T21:29:00Z</dcterms:modified>
</cp:coreProperties>
</file>